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FA092" w14:textId="77777777" w:rsidR="002E1CC7" w:rsidRDefault="002E1CC7" w:rsidP="002E1CC7">
      <w:pPr>
        <w:spacing w:line="480" w:lineRule="auto"/>
        <w:jc w:val="center"/>
      </w:pPr>
    </w:p>
    <w:p w14:paraId="2B14AEE2" w14:textId="77777777" w:rsidR="002E1CC7" w:rsidRDefault="002E1CC7" w:rsidP="002E1CC7">
      <w:pPr>
        <w:spacing w:line="480" w:lineRule="auto"/>
        <w:jc w:val="center"/>
      </w:pPr>
    </w:p>
    <w:p w14:paraId="528A994B" w14:textId="77777777" w:rsidR="002E1CC7" w:rsidRDefault="002E1CC7" w:rsidP="002E1CC7">
      <w:pPr>
        <w:spacing w:line="480" w:lineRule="auto"/>
        <w:jc w:val="center"/>
      </w:pPr>
    </w:p>
    <w:p w14:paraId="4FF8CE8B" w14:textId="77777777" w:rsidR="002E1CC7" w:rsidRDefault="002E1CC7" w:rsidP="002E1CC7">
      <w:pPr>
        <w:spacing w:line="480" w:lineRule="auto"/>
        <w:jc w:val="center"/>
      </w:pPr>
    </w:p>
    <w:p w14:paraId="2129B978" w14:textId="77777777" w:rsidR="002E1CC7" w:rsidRDefault="002E1CC7" w:rsidP="002E1CC7">
      <w:pPr>
        <w:spacing w:line="480" w:lineRule="auto"/>
        <w:jc w:val="center"/>
      </w:pPr>
    </w:p>
    <w:p w14:paraId="4C7A8B50" w14:textId="17187ABF" w:rsidR="002E1CC7" w:rsidRDefault="0046621C" w:rsidP="002E1CC7">
      <w:pPr>
        <w:spacing w:line="480" w:lineRule="auto"/>
        <w:jc w:val="center"/>
      </w:pPr>
      <w:r>
        <w:t>Week 1</w:t>
      </w:r>
    </w:p>
    <w:p w14:paraId="3D24B4D2" w14:textId="0C4C0FA2" w:rsidR="002E1CC7" w:rsidRDefault="0046621C" w:rsidP="002E1CC7">
      <w:pPr>
        <w:spacing w:line="480" w:lineRule="auto"/>
        <w:jc w:val="center"/>
      </w:pPr>
      <w:r>
        <w:t>Student Name</w:t>
      </w:r>
    </w:p>
    <w:p w14:paraId="5D007D5C" w14:textId="08672D74" w:rsidR="002E1CC7" w:rsidRDefault="0046621C" w:rsidP="002E1CC7">
      <w:pPr>
        <w:spacing w:line="480" w:lineRule="auto"/>
        <w:jc w:val="center"/>
      </w:pPr>
      <w:r>
        <w:t>Institution Affiliation.</w:t>
      </w:r>
    </w:p>
    <w:p w14:paraId="18D10FAE" w14:textId="5FF7B18D" w:rsidR="002E1CC7" w:rsidRDefault="0046621C" w:rsidP="002E1CC7">
      <w:pPr>
        <w:spacing w:line="480" w:lineRule="auto"/>
        <w:jc w:val="center"/>
      </w:pPr>
      <w:r>
        <w:t>Date</w:t>
      </w:r>
    </w:p>
    <w:p w14:paraId="5227E7E2" w14:textId="490111C7" w:rsidR="002E1CC7" w:rsidRDefault="0046621C">
      <w:r>
        <w:br w:type="page"/>
      </w:r>
    </w:p>
    <w:p w14:paraId="0E5678EA" w14:textId="25731F0A" w:rsidR="001C760B" w:rsidRPr="00053483" w:rsidRDefault="0046621C" w:rsidP="00053483">
      <w:pPr>
        <w:spacing w:line="480" w:lineRule="auto"/>
        <w:ind w:firstLine="720"/>
        <w:jc w:val="both"/>
        <w:rPr>
          <w:b/>
          <w:bCs/>
        </w:rPr>
      </w:pPr>
      <w:r w:rsidRPr="00053483">
        <w:rPr>
          <w:b/>
          <w:bCs/>
        </w:rPr>
        <w:lastRenderedPageBreak/>
        <w:t>Research topic</w:t>
      </w:r>
    </w:p>
    <w:p w14:paraId="52C8E5DD" w14:textId="08B364D9" w:rsidR="00247957" w:rsidRDefault="0046621C" w:rsidP="00053483">
      <w:pPr>
        <w:spacing w:line="480" w:lineRule="auto"/>
        <w:ind w:firstLine="720"/>
        <w:jc w:val="both"/>
      </w:pPr>
      <w:r>
        <w:t xml:space="preserve"> B</w:t>
      </w:r>
      <w:r w:rsidR="001C760B">
        <w:t>enefits and shortages of telemedicine</w:t>
      </w:r>
      <w:r w:rsidR="006A0BA5">
        <w:t xml:space="preserve"> during the coronavirus era. </w:t>
      </w:r>
    </w:p>
    <w:p w14:paraId="33A8D0DA" w14:textId="19FD20CD" w:rsidR="001C760B" w:rsidRPr="00053483" w:rsidRDefault="0046621C" w:rsidP="00053483">
      <w:pPr>
        <w:spacing w:line="480" w:lineRule="auto"/>
        <w:ind w:firstLine="720"/>
        <w:jc w:val="both"/>
        <w:rPr>
          <w:b/>
          <w:bCs/>
        </w:rPr>
      </w:pPr>
      <w:r w:rsidRPr="00053483">
        <w:rPr>
          <w:b/>
          <w:bCs/>
        </w:rPr>
        <w:t>Problem statement.</w:t>
      </w:r>
    </w:p>
    <w:p w14:paraId="1EE0116C" w14:textId="1FED9B1D" w:rsidR="001C760B" w:rsidRDefault="0046621C" w:rsidP="00053483">
      <w:pPr>
        <w:spacing w:line="480" w:lineRule="auto"/>
        <w:ind w:firstLine="720"/>
        <w:jc w:val="both"/>
      </w:pPr>
      <w:r>
        <w:t>The emergence of the coronavirus pandemic has challenged the country and the world in terms of globalization, disruption of economic and social activities, and in terms of technology. Healthcare institutions and medical facilities have had to resolve to di</w:t>
      </w:r>
      <w:r>
        <w:t>stance telehealth respectively. Therefore, the challenges of coronavirus</w:t>
      </w:r>
      <w:r w:rsidR="00B9654B">
        <w:t xml:space="preserve"> have</w:t>
      </w:r>
      <w:r>
        <w:t xml:space="preserve"> brought the need for the implementation of telemedicine. </w:t>
      </w:r>
      <w:r w:rsidR="001B4F85">
        <w:t xml:space="preserve">The purpose of this research will be to analyze the benefits and shortages of telemedicine in the healthcare system of the United States of America. </w:t>
      </w:r>
    </w:p>
    <w:p w14:paraId="79646FB0" w14:textId="042CB4A9" w:rsidR="00B9654B" w:rsidRPr="00053483" w:rsidRDefault="0046621C" w:rsidP="00053483">
      <w:pPr>
        <w:spacing w:line="480" w:lineRule="auto"/>
        <w:ind w:firstLine="720"/>
        <w:jc w:val="both"/>
        <w:rPr>
          <w:b/>
          <w:bCs/>
        </w:rPr>
      </w:pPr>
      <w:r w:rsidRPr="00053483">
        <w:rPr>
          <w:b/>
          <w:bCs/>
        </w:rPr>
        <w:t>Research questions.</w:t>
      </w:r>
    </w:p>
    <w:p w14:paraId="421B57EA" w14:textId="3CB96940" w:rsidR="00B9654B" w:rsidRDefault="0046621C" w:rsidP="00053483">
      <w:pPr>
        <w:pStyle w:val="ListParagraph"/>
        <w:numPr>
          <w:ilvl w:val="0"/>
          <w:numId w:val="1"/>
        </w:numPr>
        <w:spacing w:line="480" w:lineRule="auto"/>
        <w:ind w:firstLine="720"/>
        <w:jc w:val="both"/>
      </w:pPr>
      <w:r>
        <w:t>What are the roles of telehealth solutions in providing effective healthcare?</w:t>
      </w:r>
    </w:p>
    <w:p w14:paraId="30079AA9" w14:textId="17AD5A7E" w:rsidR="00B9654B" w:rsidRDefault="0046621C" w:rsidP="00053483">
      <w:pPr>
        <w:pStyle w:val="ListParagraph"/>
        <w:numPr>
          <w:ilvl w:val="0"/>
          <w:numId w:val="1"/>
        </w:numPr>
        <w:spacing w:line="480" w:lineRule="auto"/>
        <w:ind w:firstLine="720"/>
        <w:jc w:val="both"/>
      </w:pPr>
      <w:r>
        <w:t>What are the benefits of telemedicine in healthcare?</w:t>
      </w:r>
    </w:p>
    <w:p w14:paraId="37297415" w14:textId="7B02E0ED" w:rsidR="00B9654B" w:rsidRDefault="0046621C" w:rsidP="00053483">
      <w:pPr>
        <w:pStyle w:val="ListParagraph"/>
        <w:numPr>
          <w:ilvl w:val="0"/>
          <w:numId w:val="1"/>
        </w:numPr>
        <w:spacing w:line="480" w:lineRule="auto"/>
        <w:ind w:firstLine="720"/>
        <w:jc w:val="both"/>
      </w:pPr>
      <w:r>
        <w:t>What are the shortages of telemedicine in healthcare?</w:t>
      </w:r>
    </w:p>
    <w:p w14:paraId="387BE8F2" w14:textId="48A99950" w:rsidR="00B9654B" w:rsidRDefault="0046621C" w:rsidP="00053483">
      <w:pPr>
        <w:pStyle w:val="ListParagraph"/>
        <w:numPr>
          <w:ilvl w:val="0"/>
          <w:numId w:val="1"/>
        </w:numPr>
        <w:spacing w:line="480" w:lineRule="auto"/>
        <w:ind w:firstLine="720"/>
        <w:jc w:val="both"/>
      </w:pPr>
      <w:r>
        <w:t>What are the ethical d</w:t>
      </w:r>
      <w:r>
        <w:t>ilemmas involved in telemedicine?</w:t>
      </w:r>
    </w:p>
    <w:p w14:paraId="468C262B" w14:textId="2D6B7246" w:rsidR="00B9654B" w:rsidRPr="00053483" w:rsidRDefault="0046621C" w:rsidP="00053483">
      <w:pPr>
        <w:spacing w:line="480" w:lineRule="auto"/>
        <w:ind w:firstLine="720"/>
        <w:jc w:val="both"/>
        <w:rPr>
          <w:b/>
          <w:bCs/>
        </w:rPr>
      </w:pPr>
      <w:r w:rsidRPr="00053483">
        <w:rPr>
          <w:b/>
          <w:bCs/>
        </w:rPr>
        <w:t>Significance of research.</w:t>
      </w:r>
    </w:p>
    <w:p w14:paraId="0E0BA39A" w14:textId="262129F8" w:rsidR="00B9654B" w:rsidRDefault="0046621C" w:rsidP="00053483">
      <w:pPr>
        <w:spacing w:line="480" w:lineRule="auto"/>
        <w:ind w:firstLine="720"/>
        <w:jc w:val="both"/>
      </w:pPr>
      <w:r>
        <w:t>This research is significant because it shows possible ways through which a patient and their medical practitioner can communicate without physical interaction</w:t>
      </w:r>
      <w:r w:rsidR="006A0BA5">
        <w:t>. That is, it offers an alternative to effective medical care during</w:t>
      </w:r>
      <w:r w:rsidR="00562C99">
        <w:t xml:space="preserve"> the coronavirus period. </w:t>
      </w:r>
    </w:p>
    <w:sectPr w:rsidR="00B9654B" w:rsidSect="0082646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8A47" w14:textId="77777777" w:rsidR="0046621C" w:rsidRDefault="0046621C">
      <w:pPr>
        <w:spacing w:after="0" w:line="240" w:lineRule="auto"/>
      </w:pPr>
      <w:r>
        <w:separator/>
      </w:r>
    </w:p>
  </w:endnote>
  <w:endnote w:type="continuationSeparator" w:id="0">
    <w:p w14:paraId="6D0ECC35" w14:textId="77777777" w:rsidR="0046621C" w:rsidRDefault="00466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ACEDE" w14:textId="77777777" w:rsidR="0046621C" w:rsidRDefault="0046621C">
      <w:pPr>
        <w:spacing w:after="0" w:line="240" w:lineRule="auto"/>
      </w:pPr>
      <w:r>
        <w:separator/>
      </w:r>
    </w:p>
  </w:footnote>
  <w:footnote w:type="continuationSeparator" w:id="0">
    <w:p w14:paraId="6B602CC6" w14:textId="77777777" w:rsidR="0046621C" w:rsidRDefault="00466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803659"/>
      <w:docPartObj>
        <w:docPartGallery w:val="Page Numbers (Top of Page)"/>
        <w:docPartUnique/>
      </w:docPartObj>
    </w:sdtPr>
    <w:sdtEndPr>
      <w:rPr>
        <w:noProof/>
      </w:rPr>
    </w:sdtEndPr>
    <w:sdtContent>
      <w:p w14:paraId="0B272971" w14:textId="6E251E8C" w:rsidR="009D0590" w:rsidRDefault="00826460">
        <w:pPr>
          <w:pStyle w:val="Header"/>
          <w:jc w:val="right"/>
        </w:pPr>
        <w:r w:rsidRPr="00826460">
          <w:t>PROPOSAL</w:t>
        </w:r>
        <w:r w:rsidRPr="00826460">
          <w:t xml:space="preserve"> </w:t>
        </w:r>
        <w:r>
          <w:t xml:space="preserve">                                                                                                                                    </w:t>
        </w:r>
        <w:r w:rsidR="0046621C">
          <w:fldChar w:fldCharType="begin"/>
        </w:r>
        <w:r w:rsidR="0046621C">
          <w:instrText xml:space="preserve"> PAGE   \* MERGEFORMAT </w:instrText>
        </w:r>
        <w:r w:rsidR="0046621C">
          <w:fldChar w:fldCharType="separate"/>
        </w:r>
        <w:r w:rsidR="0046621C">
          <w:rPr>
            <w:noProof/>
          </w:rPr>
          <w:t>2</w:t>
        </w:r>
        <w:r w:rsidR="0046621C">
          <w:rPr>
            <w:noProof/>
          </w:rPr>
          <w:fldChar w:fldCharType="end"/>
        </w:r>
      </w:p>
    </w:sdtContent>
  </w:sdt>
  <w:p w14:paraId="230697CC" w14:textId="77777777" w:rsidR="009D0590" w:rsidRDefault="009D05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FD5AE" w14:textId="632A4CB3" w:rsidR="009D0590" w:rsidRDefault="0046621C">
    <w:pPr>
      <w:pStyle w:val="Header"/>
    </w:pPr>
    <w:r>
      <w:t xml:space="preserve">Running </w:t>
    </w:r>
    <w:r w:rsidR="00826460">
      <w:t>H</w:t>
    </w:r>
    <w:r>
      <w:t>ead: PROPOSAL</w:t>
    </w:r>
    <w:r w:rsidR="00826460">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54720"/>
    <w:multiLevelType w:val="hybridMultilevel"/>
    <w:tmpl w:val="D174FB5A"/>
    <w:lvl w:ilvl="0" w:tplc="C4489576">
      <w:start w:val="1"/>
      <w:numFmt w:val="bullet"/>
      <w:lvlText w:val=""/>
      <w:lvlJc w:val="left"/>
      <w:pPr>
        <w:ind w:left="720" w:hanging="360"/>
      </w:pPr>
      <w:rPr>
        <w:rFonts w:ascii="Symbol" w:hAnsi="Symbol" w:hint="default"/>
      </w:rPr>
    </w:lvl>
    <w:lvl w:ilvl="1" w:tplc="541E6A90" w:tentative="1">
      <w:start w:val="1"/>
      <w:numFmt w:val="bullet"/>
      <w:lvlText w:val="o"/>
      <w:lvlJc w:val="left"/>
      <w:pPr>
        <w:ind w:left="1440" w:hanging="360"/>
      </w:pPr>
      <w:rPr>
        <w:rFonts w:ascii="Courier New" w:hAnsi="Courier New" w:cs="Courier New" w:hint="default"/>
      </w:rPr>
    </w:lvl>
    <w:lvl w:ilvl="2" w:tplc="A21476A8" w:tentative="1">
      <w:start w:val="1"/>
      <w:numFmt w:val="bullet"/>
      <w:lvlText w:val=""/>
      <w:lvlJc w:val="left"/>
      <w:pPr>
        <w:ind w:left="2160" w:hanging="360"/>
      </w:pPr>
      <w:rPr>
        <w:rFonts w:ascii="Wingdings" w:hAnsi="Wingdings" w:hint="default"/>
      </w:rPr>
    </w:lvl>
    <w:lvl w:ilvl="3" w:tplc="A112C15A" w:tentative="1">
      <w:start w:val="1"/>
      <w:numFmt w:val="bullet"/>
      <w:lvlText w:val=""/>
      <w:lvlJc w:val="left"/>
      <w:pPr>
        <w:ind w:left="2880" w:hanging="360"/>
      </w:pPr>
      <w:rPr>
        <w:rFonts w:ascii="Symbol" w:hAnsi="Symbol" w:hint="default"/>
      </w:rPr>
    </w:lvl>
    <w:lvl w:ilvl="4" w:tplc="48CC07C0" w:tentative="1">
      <w:start w:val="1"/>
      <w:numFmt w:val="bullet"/>
      <w:lvlText w:val="o"/>
      <w:lvlJc w:val="left"/>
      <w:pPr>
        <w:ind w:left="3600" w:hanging="360"/>
      </w:pPr>
      <w:rPr>
        <w:rFonts w:ascii="Courier New" w:hAnsi="Courier New" w:cs="Courier New" w:hint="default"/>
      </w:rPr>
    </w:lvl>
    <w:lvl w:ilvl="5" w:tplc="C96CCF52" w:tentative="1">
      <w:start w:val="1"/>
      <w:numFmt w:val="bullet"/>
      <w:lvlText w:val=""/>
      <w:lvlJc w:val="left"/>
      <w:pPr>
        <w:ind w:left="4320" w:hanging="360"/>
      </w:pPr>
      <w:rPr>
        <w:rFonts w:ascii="Wingdings" w:hAnsi="Wingdings" w:hint="default"/>
      </w:rPr>
    </w:lvl>
    <w:lvl w:ilvl="6" w:tplc="F6C8EC46" w:tentative="1">
      <w:start w:val="1"/>
      <w:numFmt w:val="bullet"/>
      <w:lvlText w:val=""/>
      <w:lvlJc w:val="left"/>
      <w:pPr>
        <w:ind w:left="5040" w:hanging="360"/>
      </w:pPr>
      <w:rPr>
        <w:rFonts w:ascii="Symbol" w:hAnsi="Symbol" w:hint="default"/>
      </w:rPr>
    </w:lvl>
    <w:lvl w:ilvl="7" w:tplc="C138FB1C" w:tentative="1">
      <w:start w:val="1"/>
      <w:numFmt w:val="bullet"/>
      <w:lvlText w:val="o"/>
      <w:lvlJc w:val="left"/>
      <w:pPr>
        <w:ind w:left="5760" w:hanging="360"/>
      </w:pPr>
      <w:rPr>
        <w:rFonts w:ascii="Courier New" w:hAnsi="Courier New" w:cs="Courier New" w:hint="default"/>
      </w:rPr>
    </w:lvl>
    <w:lvl w:ilvl="8" w:tplc="EA6CD27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049"/>
    <w:rsid w:val="00053483"/>
    <w:rsid w:val="001B4F85"/>
    <w:rsid w:val="001C760B"/>
    <w:rsid w:val="00247957"/>
    <w:rsid w:val="002E1CC7"/>
    <w:rsid w:val="0046621C"/>
    <w:rsid w:val="00562C99"/>
    <w:rsid w:val="005D219B"/>
    <w:rsid w:val="006A0BA5"/>
    <w:rsid w:val="00826460"/>
    <w:rsid w:val="00856BE6"/>
    <w:rsid w:val="009D0590"/>
    <w:rsid w:val="00B83CAC"/>
    <w:rsid w:val="00B9654B"/>
    <w:rsid w:val="00CB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CAE3"/>
  <w15:chartTrackingRefBased/>
  <w15:docId w15:val="{8423E5B5-763D-4129-BE7A-EA434974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60B"/>
  </w:style>
  <w:style w:type="paragraph" w:styleId="Footer">
    <w:name w:val="footer"/>
    <w:basedOn w:val="Normal"/>
    <w:link w:val="FooterChar"/>
    <w:uiPriority w:val="99"/>
    <w:unhideWhenUsed/>
    <w:rsid w:val="001C7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60B"/>
  </w:style>
  <w:style w:type="paragraph" w:styleId="ListParagraph">
    <w:name w:val="List Paragraph"/>
    <w:basedOn w:val="Normal"/>
    <w:uiPriority w:val="34"/>
    <w:qFormat/>
    <w:rsid w:val="00B96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2021-07-06T09:34:00Z</dcterms:created>
  <dcterms:modified xsi:type="dcterms:W3CDTF">2021-07-06T09:34:00Z</dcterms:modified>
</cp:coreProperties>
</file>